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CF7E" w14:textId="77777777" w:rsidR="00DA36D8" w:rsidRPr="00DA36D8" w:rsidRDefault="00DA36D8" w:rsidP="00DA36D8">
      <w:pPr>
        <w:spacing w:after="0" w:line="240" w:lineRule="auto"/>
        <w:ind w:right="1088"/>
        <w:jc w:val="center"/>
        <w:rPr>
          <w:sz w:val="36"/>
          <w:szCs w:val="36"/>
        </w:rPr>
      </w:pPr>
      <w:bookmarkStart w:id="0" w:name="_GoBack"/>
      <w:r w:rsidRPr="00DA36D8">
        <w:rPr>
          <w:sz w:val="36"/>
          <w:szCs w:val="36"/>
        </w:rPr>
        <w:t>The NVTEC Code of Practice and Guidance</w:t>
      </w:r>
    </w:p>
    <w:p w14:paraId="36E8E1B0" w14:textId="77777777" w:rsidR="00DA36D8" w:rsidRPr="00DA36D8" w:rsidRDefault="00DA36D8" w:rsidP="00DA36D8">
      <w:pPr>
        <w:spacing w:after="0" w:line="240" w:lineRule="auto"/>
        <w:ind w:right="1088"/>
        <w:jc w:val="center"/>
        <w:rPr>
          <w:sz w:val="36"/>
          <w:szCs w:val="36"/>
        </w:rPr>
      </w:pPr>
      <w:r w:rsidRPr="00DA36D8">
        <w:rPr>
          <w:sz w:val="36"/>
          <w:szCs w:val="36"/>
        </w:rPr>
        <w:t>for the</w:t>
      </w:r>
    </w:p>
    <w:p w14:paraId="1F26F505" w14:textId="77777777" w:rsidR="00DA36D8" w:rsidRPr="00DA36D8" w:rsidRDefault="00DA36D8" w:rsidP="00DA36D8">
      <w:pPr>
        <w:spacing w:after="0" w:line="240" w:lineRule="auto"/>
        <w:ind w:right="1088"/>
        <w:jc w:val="center"/>
        <w:rPr>
          <w:sz w:val="36"/>
          <w:szCs w:val="36"/>
        </w:rPr>
      </w:pPr>
      <w:r w:rsidRPr="00DA36D8">
        <w:rPr>
          <w:sz w:val="36"/>
          <w:szCs w:val="36"/>
        </w:rPr>
        <w:t xml:space="preserve">Organisation and Management of </w:t>
      </w:r>
    </w:p>
    <w:p w14:paraId="349274F8" w14:textId="77777777" w:rsidR="00DA36D8" w:rsidRPr="00DA36D8" w:rsidRDefault="00DA36D8" w:rsidP="00DA36D8">
      <w:pPr>
        <w:spacing w:after="0" w:line="240" w:lineRule="auto"/>
        <w:ind w:right="1088"/>
        <w:jc w:val="center"/>
        <w:rPr>
          <w:sz w:val="36"/>
          <w:szCs w:val="36"/>
        </w:rPr>
      </w:pPr>
      <w:r w:rsidRPr="00DA36D8">
        <w:rPr>
          <w:sz w:val="36"/>
          <w:szCs w:val="36"/>
        </w:rPr>
        <w:t>Vintage Tractor and Engine Events</w:t>
      </w:r>
    </w:p>
    <w:bookmarkEnd w:id="0"/>
    <w:p w14:paraId="17AB46D3" w14:textId="77777777" w:rsidR="00DA36D8" w:rsidRDefault="00DA36D8" w:rsidP="00DA36D8">
      <w:pPr>
        <w:ind w:right="1088"/>
        <w:jc w:val="center"/>
        <w:rPr>
          <w:sz w:val="40"/>
          <w:szCs w:val="40"/>
        </w:rPr>
      </w:pPr>
    </w:p>
    <w:p w14:paraId="581BF3C6" w14:textId="12065303" w:rsidR="00DA36D8" w:rsidRPr="00DA36D8" w:rsidRDefault="00DA36D8" w:rsidP="00DA36D8">
      <w:pPr>
        <w:ind w:right="1088"/>
        <w:rPr>
          <w:sz w:val="28"/>
          <w:szCs w:val="28"/>
        </w:rPr>
      </w:pPr>
      <w:r w:rsidRPr="00DA36D8">
        <w:rPr>
          <w:sz w:val="28"/>
          <w:szCs w:val="28"/>
        </w:rPr>
        <w:t xml:space="preserve">Provisional </w:t>
      </w:r>
      <w:r w:rsidRPr="00DA36D8">
        <w:rPr>
          <w:sz w:val="28"/>
          <w:szCs w:val="28"/>
        </w:rPr>
        <w:t>Contents</w:t>
      </w:r>
    </w:p>
    <w:p w14:paraId="6B3CBEFD" w14:textId="77777777" w:rsidR="00DA36D8" w:rsidRDefault="00DA36D8" w:rsidP="00DA36D8">
      <w:pPr>
        <w:ind w:right="1088" w:firstLine="360"/>
        <w:rPr>
          <w:sz w:val="24"/>
          <w:szCs w:val="24"/>
        </w:rPr>
      </w:pPr>
      <w:r>
        <w:rPr>
          <w:sz w:val="24"/>
          <w:szCs w:val="24"/>
        </w:rPr>
        <w:t>Forward</w:t>
      </w:r>
    </w:p>
    <w:p w14:paraId="1477E061" w14:textId="77777777" w:rsidR="00DA36D8" w:rsidRDefault="00DA36D8" w:rsidP="00DA36D8">
      <w:pPr>
        <w:ind w:right="1088" w:firstLine="360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14:paraId="55E7B570" w14:textId="77777777" w:rsidR="00DA36D8" w:rsidRDefault="00DA36D8" w:rsidP="00DA36D8">
      <w:pPr>
        <w:ind w:right="1088" w:firstLine="360"/>
        <w:rPr>
          <w:sz w:val="24"/>
          <w:szCs w:val="24"/>
        </w:rPr>
      </w:pPr>
      <w:r>
        <w:rPr>
          <w:sz w:val="24"/>
          <w:szCs w:val="24"/>
        </w:rPr>
        <w:t>Revision History</w:t>
      </w:r>
    </w:p>
    <w:p w14:paraId="35287F7A" w14:textId="77777777" w:rsidR="00DA36D8" w:rsidRPr="00EA6819" w:rsidRDefault="00DA36D8" w:rsidP="00DA36D8">
      <w:pPr>
        <w:pStyle w:val="ListParagraph"/>
        <w:numPr>
          <w:ilvl w:val="0"/>
          <w:numId w:val="1"/>
        </w:numPr>
        <w:ind w:right="1088"/>
        <w:rPr>
          <w:sz w:val="24"/>
          <w:szCs w:val="24"/>
        </w:rPr>
      </w:pPr>
      <w:r w:rsidRPr="00EA6819">
        <w:rPr>
          <w:sz w:val="24"/>
          <w:szCs w:val="24"/>
        </w:rPr>
        <w:t>Safety Policy</w:t>
      </w:r>
    </w:p>
    <w:p w14:paraId="6DAF3379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Event plan</w:t>
      </w:r>
    </w:p>
    <w:p w14:paraId="7556A616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Cancellation</w:t>
      </w:r>
    </w:p>
    <w:p w14:paraId="182E8105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Part of a larger event</w:t>
      </w:r>
    </w:p>
    <w:p w14:paraId="4B186D5D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Risk Assessments</w:t>
      </w:r>
    </w:p>
    <w:p w14:paraId="03286CBE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SAGs</w:t>
      </w:r>
    </w:p>
    <w:p w14:paraId="40E07457" w14:textId="77777777" w:rsidR="00DA36D8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Infrastructure</w:t>
      </w:r>
    </w:p>
    <w:p w14:paraId="7DDBF3BD" w14:textId="77777777" w:rsidR="00DA36D8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The Site</w:t>
      </w:r>
    </w:p>
    <w:p w14:paraId="7A228B19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Temporary Structures</w:t>
      </w:r>
    </w:p>
    <w:p w14:paraId="1A3F3E96" w14:textId="77777777" w:rsidR="00DA36D8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On site food &amp; water</w:t>
      </w:r>
    </w:p>
    <w:p w14:paraId="0750C7C1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Waste Management</w:t>
      </w:r>
    </w:p>
    <w:p w14:paraId="410BE0A0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Emergency Services</w:t>
      </w:r>
    </w:p>
    <w:p w14:paraId="7FB525B9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 xml:space="preserve">First Aid </w:t>
      </w:r>
    </w:p>
    <w:p w14:paraId="637534F9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Traffic Management</w:t>
      </w:r>
    </w:p>
    <w:p w14:paraId="227E1D95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Parking</w:t>
      </w:r>
    </w:p>
    <w:p w14:paraId="5B41B0E6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Camping</w:t>
      </w:r>
    </w:p>
    <w:p w14:paraId="022C443F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Static Tractor Displays</w:t>
      </w:r>
    </w:p>
    <w:p w14:paraId="7742CC72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Stationary Engines</w:t>
      </w:r>
    </w:p>
    <w:p w14:paraId="58AA2E05" w14:textId="77777777" w:rsidR="00DA36D8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Working Exhibits</w:t>
      </w:r>
    </w:p>
    <w:p w14:paraId="13B46949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Ploughing Matches</w:t>
      </w:r>
    </w:p>
    <w:p w14:paraId="0B37C57A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Tractor Road Runs</w:t>
      </w:r>
    </w:p>
    <w:p w14:paraId="759F9662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Steam exhibits</w:t>
      </w:r>
    </w:p>
    <w:p w14:paraId="06592F3B" w14:textId="77777777" w:rsidR="00DA36D8" w:rsidRPr="00EA6819" w:rsidRDefault="00DA36D8" w:rsidP="00DA3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819">
        <w:rPr>
          <w:sz w:val="24"/>
          <w:szCs w:val="24"/>
        </w:rPr>
        <w:t>Cars &amp; Commercials</w:t>
      </w:r>
    </w:p>
    <w:p w14:paraId="0A9C3549" w14:textId="77777777" w:rsidR="00DA36D8" w:rsidRDefault="00DA36D8" w:rsidP="00DA36D8">
      <w:pPr>
        <w:ind w:firstLine="360"/>
        <w:rPr>
          <w:sz w:val="24"/>
          <w:szCs w:val="24"/>
        </w:rPr>
      </w:pPr>
      <w:r>
        <w:rPr>
          <w:sz w:val="24"/>
          <w:szCs w:val="24"/>
        </w:rPr>
        <w:t>Appendices</w:t>
      </w:r>
    </w:p>
    <w:p w14:paraId="35AEB715" w14:textId="20C8D0FD" w:rsidR="00DA36D8" w:rsidRDefault="00DA36D8" w:rsidP="00DA36D8">
      <w:pPr>
        <w:ind w:firstLine="360"/>
      </w:pPr>
      <w:r w:rsidRPr="00633242">
        <w:rPr>
          <w:sz w:val="24"/>
          <w:szCs w:val="24"/>
        </w:rPr>
        <w:t>Bibliography</w:t>
      </w:r>
    </w:p>
    <w:sectPr w:rsidR="00DA3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F1853"/>
    <w:multiLevelType w:val="hybridMultilevel"/>
    <w:tmpl w:val="6276B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4499E"/>
    <w:multiLevelType w:val="hybridMultilevel"/>
    <w:tmpl w:val="D578EB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D8"/>
    <w:rsid w:val="00D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4388"/>
  <w15:chartTrackingRefBased/>
  <w15:docId w15:val="{2D56AD9E-87F5-4675-97FF-EDC85693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6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alcock</dc:creator>
  <cp:keywords/>
  <dc:description/>
  <cp:lastModifiedBy>Ann alcock</cp:lastModifiedBy>
  <cp:revision>1</cp:revision>
  <dcterms:created xsi:type="dcterms:W3CDTF">2019-02-02T11:19:00Z</dcterms:created>
  <dcterms:modified xsi:type="dcterms:W3CDTF">2019-02-02T11:23:00Z</dcterms:modified>
</cp:coreProperties>
</file>